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328" w:rsidRPr="00161328" w:rsidRDefault="00161328" w:rsidP="00161328">
      <w:pPr>
        <w:spacing w:before="120" w:after="0" w:line="240" w:lineRule="auto"/>
        <w:jc w:val="center"/>
        <w:outlineLvl w:val="0"/>
        <w:rPr>
          <w:rFonts w:ascii="Times New Roman" w:eastAsia="Times New Roman" w:hAnsi="Times New Roman" w:cs="Times New Roman"/>
          <w:b/>
          <w:bCs/>
          <w:kern w:val="36"/>
          <w:sz w:val="48"/>
          <w:szCs w:val="48"/>
          <w:lang w:eastAsia="vi-VN"/>
        </w:rPr>
      </w:pPr>
      <w:r w:rsidRPr="00161328">
        <w:rPr>
          <w:rFonts w:ascii="Times New Roman" w:eastAsia="Times New Roman" w:hAnsi="Times New Roman" w:cs="Times New Roman"/>
          <w:b/>
          <w:bCs/>
          <w:kern w:val="36"/>
          <w:sz w:val="48"/>
          <w:szCs w:val="48"/>
          <w:lang w:eastAsia="vi-VN"/>
        </w:rPr>
        <w:t>Thủ tướng yêu cầu xử lý dứt điểm các vụ bạo lực, xâm hại trẻ em đang tồn đọng</w:t>
      </w:r>
    </w:p>
    <w:p w:rsidR="00161328" w:rsidRPr="00161328" w:rsidRDefault="00161328" w:rsidP="00161328">
      <w:pPr>
        <w:spacing w:before="120" w:after="0" w:line="240" w:lineRule="auto"/>
        <w:jc w:val="both"/>
        <w:rPr>
          <w:rFonts w:ascii="Times New Roman" w:eastAsia="Times New Roman" w:hAnsi="Times New Roman" w:cs="Times New Roman"/>
          <w:sz w:val="24"/>
          <w:szCs w:val="24"/>
          <w:lang w:eastAsia="vi-VN"/>
        </w:rPr>
      </w:pPr>
      <w:r w:rsidRPr="00161328">
        <w:rPr>
          <w:rFonts w:ascii="Times New Roman" w:eastAsia="Times New Roman" w:hAnsi="Times New Roman" w:cs="Times New Roman"/>
          <w:sz w:val="24"/>
          <w:szCs w:val="24"/>
          <w:lang w:eastAsia="vi-VN"/>
        </w:rPr>
        <w:t xml:space="preserve">PV13:20 17/05/2017 </w:t>
      </w:r>
    </w:p>
    <w:p w:rsidR="00161328" w:rsidRPr="00161328" w:rsidRDefault="00161328" w:rsidP="00161328">
      <w:pPr>
        <w:spacing w:before="120" w:after="0" w:line="240" w:lineRule="auto"/>
        <w:jc w:val="both"/>
        <w:outlineLvl w:val="1"/>
        <w:rPr>
          <w:rFonts w:ascii="Times New Roman" w:eastAsia="Times New Roman" w:hAnsi="Times New Roman" w:cs="Times New Roman"/>
          <w:b/>
          <w:bCs/>
          <w:sz w:val="36"/>
          <w:szCs w:val="36"/>
          <w:lang w:eastAsia="vi-VN"/>
        </w:rPr>
      </w:pPr>
      <w:r w:rsidRPr="00161328">
        <w:rPr>
          <w:rFonts w:ascii="Times New Roman" w:eastAsia="Times New Roman" w:hAnsi="Times New Roman" w:cs="Times New Roman"/>
          <w:b/>
          <w:bCs/>
          <w:sz w:val="36"/>
          <w:szCs w:val="36"/>
          <w:lang w:eastAsia="vi-VN"/>
        </w:rPr>
        <w:t>Thủ tướng chỉ thị Bộ Y tế chủ trì, phối hợp với các bộ, ngành có liên quan rà soát, đề xuất sửa đổi, bổ sung quy định của pháp luật về giám định pháp y đối với trẻ em bị xâm hại tình dục, bảo đảm nhanh chóng, kịp thời</w:t>
      </w:r>
    </w:p>
    <w:p w:rsidR="00161328" w:rsidRPr="00161328" w:rsidRDefault="00161328" w:rsidP="00161328">
      <w:pPr>
        <w:spacing w:before="120" w:after="0" w:line="240" w:lineRule="auto"/>
        <w:jc w:val="both"/>
        <w:rPr>
          <w:rFonts w:ascii="Times New Roman" w:eastAsia="Times New Roman" w:hAnsi="Times New Roman" w:cs="Times New Roman"/>
          <w:sz w:val="28"/>
          <w:szCs w:val="28"/>
          <w:lang w:eastAsia="vi-VN"/>
        </w:rPr>
      </w:pPr>
      <w:r w:rsidRPr="00161328">
        <w:rPr>
          <w:rFonts w:ascii="Times New Roman" w:eastAsia="Times New Roman" w:hAnsi="Times New Roman" w:cs="Times New Roman"/>
          <w:sz w:val="28"/>
          <w:szCs w:val="28"/>
          <w:lang w:eastAsia="vi-VN"/>
        </w:rPr>
        <w:t>Thủ tướng Chính phủ vừa có Chỉ thị yêu cầu các bộ, ngành, địa phương tăng cường giải pháp phòng, chống bạo lực, xâm hại trẻ em.</w:t>
      </w:r>
    </w:p>
    <w:p w:rsidR="00161328" w:rsidRPr="00161328" w:rsidRDefault="00161328" w:rsidP="00161328">
      <w:pPr>
        <w:spacing w:before="120" w:after="0" w:line="240" w:lineRule="auto"/>
        <w:jc w:val="both"/>
        <w:rPr>
          <w:rFonts w:ascii="Times New Roman" w:eastAsia="Times New Roman" w:hAnsi="Times New Roman" w:cs="Times New Roman"/>
          <w:sz w:val="28"/>
          <w:szCs w:val="28"/>
          <w:lang w:eastAsia="vi-VN"/>
        </w:rPr>
      </w:pPr>
      <w:r w:rsidRPr="00161328">
        <w:rPr>
          <w:rFonts w:ascii="Times New Roman" w:eastAsia="Times New Roman" w:hAnsi="Times New Roman" w:cs="Times New Roman"/>
          <w:sz w:val="28"/>
          <w:szCs w:val="28"/>
          <w:lang w:eastAsia="vi-VN"/>
        </w:rPr>
        <w:t>Chỉ thị nêu rõ, thời gian vừa qua, các vụ việc bạo lực, xâm hại trẻ em, nhất là xâm hại tình dục trẻ em có chiều hướng diễn biến phức tạp, nghiêm trọng, gây bức xúc trong dư luận xã hội. Để tăng cường giải pháp phòng, chống và xử lý kịp thời các vụ việc bạo lực, xâm hại trẻ em, giảm tối đa các tổn hại và bảo đảm quyền, lợi ích của trẻ em, Thủ tướng Chính phủ chỉ thị Bộ Lao động - Thương binh và Xã hội đôn đốc, kiểm tra các bộ, ngành, địa phương thực hiện chủ trương, đường lối của Đảng, chính sách, pháp luật của Nhà nước về bảo vệ trẻ em, đặc biệt là việc phòng ngừa, ngăn chặn nguy cơ gây tổn hại cho trẻ em và kịp thời can thiệp, hỗ trợ cho trẻ em khi bị bạo lực, xâm hại; phối hợp với các bộ, ngành, địa phương, các tổ chức chính trị - xã hội, các tổ chức xã hội tổ chức thực hiện tốt quy trình tiếp nhận, xử lý thông tin, thông báo, tố giác nguy cơ, hành vi bạo lực, xâm hại trẻ em; triển khai theo thẩm quyền việc hỗ trợ, can thiệp cho trẻ em khi bị bạo lực, xâm hại; rà soát, kiến nghị việc sửa đổi, bổ sung các quy định của pháp luật về bảo vệ trẻ em để nâng cao hiệu quả công tác phòng, chống bạo lực, xâm hại trẻ em.</w:t>
      </w:r>
    </w:p>
    <w:p w:rsidR="00161328" w:rsidRPr="00161328" w:rsidRDefault="00161328" w:rsidP="00161328">
      <w:pPr>
        <w:spacing w:before="120" w:after="0" w:line="240" w:lineRule="auto"/>
        <w:jc w:val="both"/>
        <w:rPr>
          <w:rFonts w:ascii="Times New Roman" w:eastAsia="Times New Roman" w:hAnsi="Times New Roman" w:cs="Times New Roman"/>
          <w:sz w:val="28"/>
          <w:szCs w:val="28"/>
          <w:lang w:eastAsia="vi-VN"/>
        </w:rPr>
      </w:pPr>
      <w:r w:rsidRPr="00161328">
        <w:rPr>
          <w:rFonts w:ascii="Times New Roman" w:eastAsia="Times New Roman" w:hAnsi="Times New Roman" w:cs="Times New Roman"/>
          <w:b/>
          <w:bCs/>
          <w:sz w:val="28"/>
          <w:szCs w:val="28"/>
          <w:lang w:eastAsia="vi-VN"/>
        </w:rPr>
        <w:t>Xử lý dứt điểm</w:t>
      </w:r>
    </w:p>
    <w:p w:rsidR="00161328" w:rsidRDefault="00161328" w:rsidP="00161328">
      <w:pPr>
        <w:spacing w:before="120" w:after="0" w:line="240" w:lineRule="auto"/>
        <w:jc w:val="both"/>
        <w:rPr>
          <w:rFonts w:ascii="Times New Roman" w:eastAsia="Times New Roman" w:hAnsi="Times New Roman" w:cs="Times New Roman"/>
          <w:sz w:val="28"/>
          <w:szCs w:val="28"/>
          <w:lang w:eastAsia="vi-VN"/>
        </w:rPr>
      </w:pPr>
      <w:r w:rsidRPr="00161328">
        <w:rPr>
          <w:rFonts w:ascii="Times New Roman" w:eastAsia="Times New Roman" w:hAnsi="Times New Roman" w:cs="Times New Roman"/>
          <w:sz w:val="28"/>
          <w:szCs w:val="28"/>
          <w:lang w:eastAsia="vi-VN"/>
        </w:rPr>
        <w:t>Bộ Công an chỉ đạo công an các cấp nâng cao hiệu quả công tác phòng ngừa, phát hiện và xử lý các hành vi xâm hại trẻ em; rà soát hồ sơ, xử lý dứt điểm các vụ việc bạo lực, xâm hại trẻ em đang tồn đọng, chưa xử lý kịp thời; kiên quyết xử lý nghiêm các tổ chức, cá nhân có hành vi bao che, chậm trễ, cố tình kéo dài hoặc không xử lý vụ việc bạo lực, xâm hại trẻ em; hướng dẫn công an các cấp quy trình, biện pháp phòng ngừa, đấu tranh đối với hành vi bạo lực, xâm hại trẻ em; các biện pháp điều tra thân thiện đối với trẻ em, đặc biệt là trẻ em bị xâm hại tình dục; nâng cao năng lực, kỹ năng cho lực lượng công an các cấp về điều tra, xử lý tội phạm xâm hại trẻ em.</w:t>
      </w:r>
    </w:p>
    <w:p w:rsidR="00161328" w:rsidRDefault="00161328" w:rsidP="00161328">
      <w:pPr>
        <w:spacing w:before="120" w:after="0" w:line="240" w:lineRule="auto"/>
        <w:jc w:val="both"/>
        <w:rPr>
          <w:rFonts w:ascii="Times New Roman" w:eastAsia="Times New Roman" w:hAnsi="Times New Roman" w:cs="Times New Roman"/>
          <w:sz w:val="28"/>
          <w:szCs w:val="28"/>
          <w:lang w:eastAsia="vi-VN"/>
        </w:rPr>
      </w:pPr>
    </w:p>
    <w:p w:rsidR="00161328" w:rsidRDefault="00161328" w:rsidP="00161328">
      <w:pPr>
        <w:spacing w:before="120" w:after="0" w:line="240" w:lineRule="auto"/>
        <w:jc w:val="both"/>
        <w:rPr>
          <w:rFonts w:ascii="Times New Roman" w:eastAsia="Times New Roman" w:hAnsi="Times New Roman" w:cs="Times New Roman"/>
          <w:sz w:val="28"/>
          <w:szCs w:val="28"/>
          <w:lang w:eastAsia="vi-VN"/>
        </w:rPr>
      </w:pPr>
    </w:p>
    <w:p w:rsidR="00161328" w:rsidRDefault="00161328" w:rsidP="00161328">
      <w:pPr>
        <w:spacing w:before="120" w:after="0" w:line="240" w:lineRule="auto"/>
        <w:jc w:val="both"/>
        <w:rPr>
          <w:rFonts w:ascii="Times New Roman" w:eastAsia="Times New Roman" w:hAnsi="Times New Roman" w:cs="Times New Roman"/>
          <w:sz w:val="28"/>
          <w:szCs w:val="28"/>
          <w:lang w:eastAsia="vi-VN"/>
        </w:rPr>
      </w:pPr>
    </w:p>
    <w:p w:rsidR="00161328" w:rsidRDefault="00161328" w:rsidP="00161328">
      <w:pPr>
        <w:spacing w:before="120" w:after="0" w:line="240" w:lineRule="auto"/>
        <w:jc w:val="both"/>
        <w:rPr>
          <w:rFonts w:ascii="Times New Roman" w:eastAsia="Times New Roman" w:hAnsi="Times New Roman" w:cs="Times New Roman"/>
          <w:sz w:val="28"/>
          <w:szCs w:val="28"/>
          <w:lang w:eastAsia="vi-VN"/>
        </w:rPr>
      </w:pPr>
      <w:bookmarkStart w:id="0" w:name="_GoBack"/>
      <w:r>
        <w:rPr>
          <w:rFonts w:ascii="Times New Roman" w:eastAsia="Times New Roman" w:hAnsi="Times New Roman" w:cs="Times New Roman"/>
          <w:noProof/>
          <w:sz w:val="28"/>
          <w:szCs w:val="28"/>
          <w:lang w:eastAsia="vi-VN"/>
        </w:rPr>
        <w:lastRenderedPageBreak/>
        <w:drawing>
          <wp:anchor distT="0" distB="0" distL="114300" distR="114300" simplePos="0" relativeHeight="251658240" behindDoc="1" locked="0" layoutInCell="1" allowOverlap="1" wp14:anchorId="0507471E" wp14:editId="0340071E">
            <wp:simplePos x="0" y="0"/>
            <wp:positionH relativeFrom="column">
              <wp:posOffset>800100</wp:posOffset>
            </wp:positionH>
            <wp:positionV relativeFrom="paragraph">
              <wp:posOffset>-352425</wp:posOffset>
            </wp:positionV>
            <wp:extent cx="4762500" cy="2676525"/>
            <wp:effectExtent l="0" t="0" r="0" b="9525"/>
            <wp:wrapTight wrapText="bothSides">
              <wp:wrapPolygon edited="0">
                <wp:start x="0" y="0"/>
                <wp:lineTo x="0" y="21523"/>
                <wp:lineTo x="21514" y="21523"/>
                <wp:lineTo x="21514" y="0"/>
                <wp:lineTo x="0" y="0"/>
              </wp:wrapPolygon>
            </wp:wrapTight>
            <wp:docPr id="2" name="Picture 2" descr="C:\Users\Admin\Desktop\586977272762ce3c97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586977272762ce3c97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6765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161328" w:rsidRDefault="00161328" w:rsidP="00161328">
      <w:pPr>
        <w:spacing w:before="120" w:after="0" w:line="240" w:lineRule="auto"/>
        <w:jc w:val="both"/>
        <w:rPr>
          <w:rFonts w:ascii="Times New Roman" w:eastAsia="Times New Roman" w:hAnsi="Times New Roman" w:cs="Times New Roman"/>
          <w:sz w:val="28"/>
          <w:szCs w:val="28"/>
          <w:lang w:eastAsia="vi-VN"/>
        </w:rPr>
      </w:pPr>
    </w:p>
    <w:p w:rsidR="00161328" w:rsidRDefault="00161328" w:rsidP="00161328">
      <w:pPr>
        <w:spacing w:before="120" w:after="0" w:line="240" w:lineRule="auto"/>
        <w:jc w:val="both"/>
        <w:rPr>
          <w:rFonts w:ascii="Times New Roman" w:eastAsia="Times New Roman" w:hAnsi="Times New Roman" w:cs="Times New Roman"/>
          <w:sz w:val="28"/>
          <w:szCs w:val="28"/>
          <w:lang w:eastAsia="vi-VN"/>
        </w:rPr>
      </w:pPr>
    </w:p>
    <w:p w:rsidR="00161328" w:rsidRDefault="00161328" w:rsidP="00161328">
      <w:pPr>
        <w:spacing w:before="120" w:after="0" w:line="240" w:lineRule="auto"/>
        <w:jc w:val="both"/>
        <w:rPr>
          <w:rFonts w:ascii="Times New Roman" w:eastAsia="Times New Roman" w:hAnsi="Times New Roman" w:cs="Times New Roman"/>
          <w:sz w:val="28"/>
          <w:szCs w:val="28"/>
          <w:lang w:eastAsia="vi-VN"/>
        </w:rPr>
      </w:pPr>
    </w:p>
    <w:p w:rsidR="00161328" w:rsidRDefault="00161328" w:rsidP="00161328">
      <w:pPr>
        <w:spacing w:before="120" w:after="0" w:line="240" w:lineRule="auto"/>
        <w:jc w:val="both"/>
        <w:rPr>
          <w:rFonts w:ascii="Times New Roman" w:eastAsia="Times New Roman" w:hAnsi="Times New Roman" w:cs="Times New Roman"/>
          <w:sz w:val="28"/>
          <w:szCs w:val="28"/>
          <w:lang w:eastAsia="vi-VN"/>
        </w:rPr>
      </w:pPr>
    </w:p>
    <w:p w:rsidR="00161328" w:rsidRDefault="00161328" w:rsidP="00161328">
      <w:pPr>
        <w:spacing w:before="120" w:after="0" w:line="240" w:lineRule="auto"/>
        <w:jc w:val="both"/>
        <w:rPr>
          <w:rFonts w:ascii="Times New Roman" w:eastAsia="Times New Roman" w:hAnsi="Times New Roman" w:cs="Times New Roman"/>
          <w:sz w:val="28"/>
          <w:szCs w:val="28"/>
          <w:lang w:eastAsia="vi-VN"/>
        </w:rPr>
      </w:pPr>
    </w:p>
    <w:p w:rsidR="00161328" w:rsidRDefault="00161328" w:rsidP="00161328">
      <w:pPr>
        <w:spacing w:before="120" w:after="0" w:line="240" w:lineRule="auto"/>
        <w:jc w:val="both"/>
        <w:rPr>
          <w:rFonts w:ascii="Times New Roman" w:eastAsia="Times New Roman" w:hAnsi="Times New Roman" w:cs="Times New Roman"/>
          <w:sz w:val="28"/>
          <w:szCs w:val="28"/>
          <w:lang w:eastAsia="vi-VN"/>
        </w:rPr>
      </w:pPr>
    </w:p>
    <w:p w:rsidR="00161328" w:rsidRDefault="00161328" w:rsidP="00161328">
      <w:pPr>
        <w:spacing w:before="120" w:after="0" w:line="240" w:lineRule="auto"/>
        <w:jc w:val="both"/>
        <w:rPr>
          <w:rFonts w:ascii="Times New Roman" w:eastAsia="Times New Roman" w:hAnsi="Times New Roman" w:cs="Times New Roman"/>
          <w:sz w:val="28"/>
          <w:szCs w:val="28"/>
          <w:lang w:eastAsia="vi-VN"/>
        </w:rPr>
      </w:pPr>
    </w:p>
    <w:p w:rsidR="00161328" w:rsidRPr="00161328" w:rsidRDefault="00161328" w:rsidP="00161328">
      <w:pPr>
        <w:spacing w:before="120" w:after="0" w:line="240" w:lineRule="auto"/>
        <w:jc w:val="both"/>
        <w:rPr>
          <w:rFonts w:ascii="Times New Roman" w:eastAsia="Times New Roman" w:hAnsi="Times New Roman" w:cs="Times New Roman"/>
          <w:sz w:val="28"/>
          <w:szCs w:val="28"/>
          <w:lang w:eastAsia="vi-VN"/>
        </w:rPr>
      </w:pPr>
    </w:p>
    <w:p w:rsidR="00161328" w:rsidRPr="00161328" w:rsidRDefault="00161328" w:rsidP="00161328">
      <w:pPr>
        <w:spacing w:before="120" w:after="0" w:line="240" w:lineRule="auto"/>
        <w:jc w:val="center"/>
        <w:rPr>
          <w:rFonts w:ascii="Times New Roman" w:eastAsia="Times New Roman" w:hAnsi="Times New Roman" w:cs="Times New Roman"/>
          <w:sz w:val="28"/>
          <w:szCs w:val="28"/>
          <w:lang w:eastAsia="vi-VN"/>
        </w:rPr>
      </w:pPr>
      <w:r w:rsidRPr="00161328">
        <w:rPr>
          <w:rFonts w:ascii="Times New Roman" w:eastAsia="Times New Roman" w:hAnsi="Times New Roman" w:cs="Times New Roman"/>
          <w:sz w:val="28"/>
          <w:szCs w:val="28"/>
          <w:lang w:eastAsia="vi-VN"/>
        </w:rPr>
        <w:t>Ảnh minh họa.</w:t>
      </w:r>
    </w:p>
    <w:p w:rsidR="00161328" w:rsidRPr="00161328" w:rsidRDefault="00161328" w:rsidP="00161328">
      <w:pPr>
        <w:spacing w:before="120" w:after="0" w:line="240" w:lineRule="auto"/>
        <w:jc w:val="both"/>
        <w:rPr>
          <w:rFonts w:ascii="Times New Roman" w:eastAsia="Times New Roman" w:hAnsi="Times New Roman" w:cs="Times New Roman"/>
          <w:sz w:val="28"/>
          <w:szCs w:val="28"/>
          <w:lang w:eastAsia="vi-VN"/>
        </w:rPr>
      </w:pPr>
      <w:r w:rsidRPr="00161328">
        <w:rPr>
          <w:rFonts w:ascii="Times New Roman" w:eastAsia="Times New Roman" w:hAnsi="Times New Roman" w:cs="Times New Roman"/>
          <w:sz w:val="28"/>
          <w:szCs w:val="28"/>
          <w:lang w:eastAsia="vi-VN"/>
        </w:rPr>
        <w:t>UBND các tỉnh, thành phố trực thuộc trung ương xử lý nghiêm các cơ quan, tổ chức, cá nhân che giấu, không thông báo, tố giác hành vi bạo lực, xâm hại trẻ em hoặc thiếu trách nhiệm trong việc xử lý các vụ việc bạo lực, xâm hại trẻ em;</w:t>
      </w:r>
    </w:p>
    <w:p w:rsidR="00161328" w:rsidRPr="00161328" w:rsidRDefault="00161328" w:rsidP="00161328">
      <w:pPr>
        <w:spacing w:before="120" w:after="0" w:line="240" w:lineRule="auto"/>
        <w:jc w:val="both"/>
        <w:rPr>
          <w:rFonts w:ascii="Times New Roman" w:eastAsia="Times New Roman" w:hAnsi="Times New Roman" w:cs="Times New Roman"/>
          <w:sz w:val="28"/>
          <w:szCs w:val="28"/>
          <w:lang w:eastAsia="vi-VN"/>
        </w:rPr>
      </w:pPr>
      <w:r w:rsidRPr="00161328">
        <w:rPr>
          <w:rFonts w:ascii="Times New Roman" w:eastAsia="Times New Roman" w:hAnsi="Times New Roman" w:cs="Times New Roman"/>
          <w:sz w:val="28"/>
          <w:szCs w:val="28"/>
          <w:lang w:eastAsia="vi-VN"/>
        </w:rPr>
        <w:t>Thủ tướng Chính phủ cũng đề nghị Tòa án nhân dân tối cao, Viện kiểm sát nhân dân tối cao chỉ đạo Tòa án nhân dân, Viện kiểm sát nhân dân các cấp tiếp nhận, giải quyết kịp thời, xử lý nghiêm các vụ việc bạo lực, xâm hại trẻ em; rà soát hồ sơ, vụ việc bạo lực, xâm hại trẻ em để xử lý dứt điểm, không để tồn đọng, kéo dài.</w:t>
      </w:r>
    </w:p>
    <w:p w:rsidR="00161328" w:rsidRPr="00161328" w:rsidRDefault="00161328" w:rsidP="00161328">
      <w:pPr>
        <w:spacing w:before="120" w:after="0" w:line="240" w:lineRule="auto"/>
        <w:jc w:val="both"/>
        <w:rPr>
          <w:rFonts w:ascii="Times New Roman" w:eastAsia="Times New Roman" w:hAnsi="Times New Roman" w:cs="Times New Roman"/>
          <w:sz w:val="28"/>
          <w:szCs w:val="28"/>
          <w:lang w:eastAsia="vi-VN"/>
        </w:rPr>
      </w:pPr>
      <w:r w:rsidRPr="00161328">
        <w:rPr>
          <w:rFonts w:ascii="Times New Roman" w:eastAsia="Times New Roman" w:hAnsi="Times New Roman" w:cs="Times New Roman"/>
          <w:b/>
          <w:bCs/>
          <w:sz w:val="28"/>
          <w:szCs w:val="28"/>
          <w:lang w:eastAsia="vi-VN"/>
        </w:rPr>
        <w:t>Tăng cường giáo dục kiến thức về giới và kỹ năng phòng tránh bạo lực, xâm hại trẻ em</w:t>
      </w:r>
    </w:p>
    <w:p w:rsidR="00161328" w:rsidRPr="00161328" w:rsidRDefault="00161328" w:rsidP="00161328">
      <w:pPr>
        <w:spacing w:before="120" w:after="0" w:line="240" w:lineRule="auto"/>
        <w:jc w:val="both"/>
        <w:rPr>
          <w:rFonts w:ascii="Times New Roman" w:eastAsia="Times New Roman" w:hAnsi="Times New Roman" w:cs="Times New Roman"/>
          <w:sz w:val="28"/>
          <w:szCs w:val="28"/>
          <w:lang w:eastAsia="vi-VN"/>
        </w:rPr>
      </w:pPr>
      <w:r w:rsidRPr="00161328">
        <w:rPr>
          <w:rFonts w:ascii="Times New Roman" w:eastAsia="Times New Roman" w:hAnsi="Times New Roman" w:cs="Times New Roman"/>
          <w:sz w:val="28"/>
          <w:szCs w:val="28"/>
          <w:lang w:eastAsia="vi-VN"/>
        </w:rPr>
        <w:t>Thủ tướng Chính phủ yêu cầu Bộ Giáo dục và Đào tạo chỉ đạo, hướng dẫn các cơ sở giáo dục, nhà trường thực hiện các biện pháp bảo vệ trẻ em; rà soát các tiêu chuẩn trường học bảo đảm môi trường giáo dục an toàn, lành mạnh, thân thiện, phòng chống bạo lực, xâm hại trẻ em; tăng cường giáo dục kiến thức về giới và kỹ năng phòng tránh bạo lực, xâm hại trẻ em cho giáo viên và học sinh; chủ động phát hiện các trường hợp học sinh có dấu hiệu bị bạo lực, xâm hại, thông báo, cung cấp thông tin và phối hợp với các cơ quan có thẩm quyền để thực hiện việc xử lý, điều tra, bảo vệ trẻ em.</w:t>
      </w:r>
    </w:p>
    <w:p w:rsidR="00161328" w:rsidRPr="00161328" w:rsidRDefault="00161328" w:rsidP="00161328">
      <w:pPr>
        <w:spacing w:before="120" w:after="0" w:line="240" w:lineRule="auto"/>
        <w:jc w:val="both"/>
        <w:rPr>
          <w:rFonts w:ascii="Times New Roman" w:eastAsia="Times New Roman" w:hAnsi="Times New Roman" w:cs="Times New Roman"/>
          <w:sz w:val="28"/>
          <w:szCs w:val="28"/>
          <w:lang w:eastAsia="vi-VN"/>
        </w:rPr>
      </w:pPr>
      <w:r w:rsidRPr="00161328">
        <w:rPr>
          <w:rFonts w:ascii="Times New Roman" w:eastAsia="Times New Roman" w:hAnsi="Times New Roman" w:cs="Times New Roman"/>
          <w:sz w:val="28"/>
          <w:szCs w:val="28"/>
          <w:lang w:eastAsia="vi-VN"/>
        </w:rPr>
        <w:t>Bộ Y tế chủ trì, phối hợp với các bộ, ngành có liên quan rà soát, đề xuất sửa đổi, bổ sung quy định của pháp luật về giám định pháp y đối với trẻ em bị xâm hại tình dục, bảo đảm nhanh chóng, kịp thời; chỉ đạo, hướng dẫn các cơ sở khám bệnh, chữa bệnh ưu tiên tiếp nhận, điều trị, tư vấn chăm sóc sức khỏe cho trẻ em bị bạo lực, xâm hại; nâng cao năng lực, kỹ năng cho cán bộ y tế trong việc chăm sóc, tư vấn sức khỏe đối với trẻ em bị bạo lực, xâm hại.</w:t>
      </w:r>
    </w:p>
    <w:p w:rsidR="00161328" w:rsidRPr="00161328" w:rsidRDefault="00161328" w:rsidP="00161328">
      <w:pPr>
        <w:spacing w:before="120" w:after="0" w:line="240" w:lineRule="auto"/>
        <w:jc w:val="both"/>
        <w:rPr>
          <w:rFonts w:ascii="Times New Roman" w:eastAsia="Times New Roman" w:hAnsi="Times New Roman" w:cs="Times New Roman"/>
          <w:sz w:val="28"/>
          <w:szCs w:val="28"/>
          <w:lang w:eastAsia="vi-VN"/>
        </w:rPr>
      </w:pPr>
      <w:r w:rsidRPr="00161328">
        <w:rPr>
          <w:rFonts w:ascii="Times New Roman" w:eastAsia="Times New Roman" w:hAnsi="Times New Roman" w:cs="Times New Roman"/>
          <w:sz w:val="28"/>
          <w:szCs w:val="28"/>
          <w:lang w:eastAsia="vi-VN"/>
        </w:rPr>
        <w:t xml:space="preserve">Đồng thời, Bộ Văn hóa, Thể thao và Du lịch chủ trì, phối hợp với các cơ quan, tổ chức có liên quan tuyên truyền, giáo dục đạo đức, lối sống trong gia đình; hướng dẫn gia đình kiến thức, kỹ năng bảo vệ trẻ em, phòng ngừa bạo lực, xâm </w:t>
      </w:r>
      <w:r w:rsidRPr="00161328">
        <w:rPr>
          <w:rFonts w:ascii="Times New Roman" w:eastAsia="Times New Roman" w:hAnsi="Times New Roman" w:cs="Times New Roman"/>
          <w:sz w:val="28"/>
          <w:szCs w:val="28"/>
          <w:lang w:eastAsia="vi-VN"/>
        </w:rPr>
        <w:lastRenderedPageBreak/>
        <w:t>hại trẻ em, trách nhiệm phát hiện, thông báo, tố giác hành vi bạo lực, xâm hại trẻ em.</w:t>
      </w:r>
    </w:p>
    <w:p w:rsidR="00161328" w:rsidRPr="00161328" w:rsidRDefault="00161328" w:rsidP="00161328">
      <w:pPr>
        <w:spacing w:before="120" w:after="0" w:line="240" w:lineRule="auto"/>
        <w:jc w:val="both"/>
        <w:rPr>
          <w:rFonts w:ascii="Times New Roman" w:eastAsia="Times New Roman" w:hAnsi="Times New Roman" w:cs="Times New Roman"/>
          <w:sz w:val="28"/>
          <w:szCs w:val="28"/>
          <w:lang w:eastAsia="vi-VN"/>
        </w:rPr>
      </w:pPr>
      <w:r w:rsidRPr="00161328">
        <w:rPr>
          <w:rFonts w:ascii="Times New Roman" w:eastAsia="Times New Roman" w:hAnsi="Times New Roman" w:cs="Times New Roman"/>
          <w:sz w:val="28"/>
          <w:szCs w:val="28"/>
          <w:lang w:eastAsia="vi-VN"/>
        </w:rPr>
        <w:t>Bộ Thông tin và Truyền thông chỉ đạo các cơ quan báo chí ưu tiên việc phổ biến kiến thức, kỹ năng về bảo vệ trẻ em, phòng ngừa bạo lực, xâm hại trẻ em; phát hiện, lên án các hành vi bạo lực, xâm hại trẻ em; bảo đảm quyền bí mật đời sống riêng tư của trẻ em.</w:t>
      </w:r>
    </w:p>
    <w:p w:rsidR="00324BAF" w:rsidRPr="00161328" w:rsidRDefault="00324BAF" w:rsidP="00161328">
      <w:pPr>
        <w:spacing w:before="120" w:after="0"/>
        <w:jc w:val="both"/>
        <w:rPr>
          <w:sz w:val="28"/>
          <w:szCs w:val="28"/>
        </w:rPr>
      </w:pPr>
    </w:p>
    <w:sectPr w:rsidR="00324BAF" w:rsidRPr="001613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328"/>
    <w:rsid w:val="00161328"/>
    <w:rsid w:val="00324BA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13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2">
    <w:name w:val="heading 2"/>
    <w:basedOn w:val="Normal"/>
    <w:link w:val="Heading2Char"/>
    <w:uiPriority w:val="9"/>
    <w:qFormat/>
    <w:rsid w:val="00161328"/>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328"/>
    <w:rPr>
      <w:rFonts w:ascii="Times New Roman" w:eastAsia="Times New Roman" w:hAnsi="Times New Roman" w:cs="Times New Roman"/>
      <w:b/>
      <w:bCs/>
      <w:kern w:val="36"/>
      <w:sz w:val="48"/>
      <w:szCs w:val="48"/>
      <w:lang w:eastAsia="vi-VN"/>
    </w:rPr>
  </w:style>
  <w:style w:type="character" w:customStyle="1" w:styleId="Heading2Char">
    <w:name w:val="Heading 2 Char"/>
    <w:basedOn w:val="DefaultParagraphFont"/>
    <w:link w:val="Heading2"/>
    <w:uiPriority w:val="9"/>
    <w:rsid w:val="00161328"/>
    <w:rPr>
      <w:rFonts w:ascii="Times New Roman" w:eastAsia="Times New Roman" w:hAnsi="Times New Roman" w:cs="Times New Roman"/>
      <w:b/>
      <w:bCs/>
      <w:sz w:val="36"/>
      <w:szCs w:val="36"/>
      <w:lang w:eastAsia="vi-VN"/>
    </w:rPr>
  </w:style>
  <w:style w:type="character" w:customStyle="1" w:styleId="author">
    <w:name w:val="author"/>
    <w:basedOn w:val="DefaultParagraphFont"/>
    <w:rsid w:val="00161328"/>
  </w:style>
  <w:style w:type="character" w:customStyle="1" w:styleId="time-post">
    <w:name w:val="time-post"/>
    <w:basedOn w:val="DefaultParagraphFont"/>
    <w:rsid w:val="00161328"/>
  </w:style>
  <w:style w:type="paragraph" w:styleId="NormalWeb">
    <w:name w:val="Normal (Web)"/>
    <w:basedOn w:val="Normal"/>
    <w:uiPriority w:val="99"/>
    <w:semiHidden/>
    <w:unhideWhenUsed/>
    <w:rsid w:val="0016132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61328"/>
    <w:rPr>
      <w:b/>
      <w:bCs/>
    </w:rPr>
  </w:style>
  <w:style w:type="character" w:customStyle="1" w:styleId="caption">
    <w:name w:val="caption"/>
    <w:basedOn w:val="DefaultParagraphFont"/>
    <w:rsid w:val="00161328"/>
  </w:style>
  <w:style w:type="paragraph" w:styleId="BalloonText">
    <w:name w:val="Balloon Text"/>
    <w:basedOn w:val="Normal"/>
    <w:link w:val="BalloonTextChar"/>
    <w:uiPriority w:val="99"/>
    <w:semiHidden/>
    <w:unhideWhenUsed/>
    <w:rsid w:val="00161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3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13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2">
    <w:name w:val="heading 2"/>
    <w:basedOn w:val="Normal"/>
    <w:link w:val="Heading2Char"/>
    <w:uiPriority w:val="9"/>
    <w:qFormat/>
    <w:rsid w:val="00161328"/>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328"/>
    <w:rPr>
      <w:rFonts w:ascii="Times New Roman" w:eastAsia="Times New Roman" w:hAnsi="Times New Roman" w:cs="Times New Roman"/>
      <w:b/>
      <w:bCs/>
      <w:kern w:val="36"/>
      <w:sz w:val="48"/>
      <w:szCs w:val="48"/>
      <w:lang w:eastAsia="vi-VN"/>
    </w:rPr>
  </w:style>
  <w:style w:type="character" w:customStyle="1" w:styleId="Heading2Char">
    <w:name w:val="Heading 2 Char"/>
    <w:basedOn w:val="DefaultParagraphFont"/>
    <w:link w:val="Heading2"/>
    <w:uiPriority w:val="9"/>
    <w:rsid w:val="00161328"/>
    <w:rPr>
      <w:rFonts w:ascii="Times New Roman" w:eastAsia="Times New Roman" w:hAnsi="Times New Roman" w:cs="Times New Roman"/>
      <w:b/>
      <w:bCs/>
      <w:sz w:val="36"/>
      <w:szCs w:val="36"/>
      <w:lang w:eastAsia="vi-VN"/>
    </w:rPr>
  </w:style>
  <w:style w:type="character" w:customStyle="1" w:styleId="author">
    <w:name w:val="author"/>
    <w:basedOn w:val="DefaultParagraphFont"/>
    <w:rsid w:val="00161328"/>
  </w:style>
  <w:style w:type="character" w:customStyle="1" w:styleId="time-post">
    <w:name w:val="time-post"/>
    <w:basedOn w:val="DefaultParagraphFont"/>
    <w:rsid w:val="00161328"/>
  </w:style>
  <w:style w:type="paragraph" w:styleId="NormalWeb">
    <w:name w:val="Normal (Web)"/>
    <w:basedOn w:val="Normal"/>
    <w:uiPriority w:val="99"/>
    <w:semiHidden/>
    <w:unhideWhenUsed/>
    <w:rsid w:val="0016132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61328"/>
    <w:rPr>
      <w:b/>
      <w:bCs/>
    </w:rPr>
  </w:style>
  <w:style w:type="character" w:customStyle="1" w:styleId="caption">
    <w:name w:val="caption"/>
    <w:basedOn w:val="DefaultParagraphFont"/>
    <w:rsid w:val="00161328"/>
  </w:style>
  <w:style w:type="paragraph" w:styleId="BalloonText">
    <w:name w:val="Balloon Text"/>
    <w:basedOn w:val="Normal"/>
    <w:link w:val="BalloonTextChar"/>
    <w:uiPriority w:val="99"/>
    <w:semiHidden/>
    <w:unhideWhenUsed/>
    <w:rsid w:val="00161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684750">
      <w:bodyDiv w:val="1"/>
      <w:marLeft w:val="0"/>
      <w:marRight w:val="0"/>
      <w:marTop w:val="0"/>
      <w:marBottom w:val="0"/>
      <w:divBdr>
        <w:top w:val="none" w:sz="0" w:space="0" w:color="auto"/>
        <w:left w:val="none" w:sz="0" w:space="0" w:color="auto"/>
        <w:bottom w:val="none" w:sz="0" w:space="0" w:color="auto"/>
        <w:right w:val="none" w:sz="0" w:space="0" w:color="auto"/>
      </w:divBdr>
      <w:divsChild>
        <w:div w:id="457795486">
          <w:marLeft w:val="0"/>
          <w:marRight w:val="0"/>
          <w:marTop w:val="0"/>
          <w:marBottom w:val="0"/>
          <w:divBdr>
            <w:top w:val="none" w:sz="0" w:space="0" w:color="auto"/>
            <w:left w:val="none" w:sz="0" w:space="0" w:color="auto"/>
            <w:bottom w:val="none" w:sz="0" w:space="0" w:color="auto"/>
            <w:right w:val="none" w:sz="0" w:space="0" w:color="auto"/>
          </w:divBdr>
          <w:divsChild>
            <w:div w:id="29248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2017-05-20T10:49:00Z</dcterms:created>
  <dcterms:modified xsi:type="dcterms:W3CDTF">2017-05-20T10:57:00Z</dcterms:modified>
</cp:coreProperties>
</file>